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087" w:rsidRDefault="00232087" w:rsidP="009C6948">
      <w:pPr>
        <w:jc w:val="center"/>
        <w:rPr>
          <w:b/>
        </w:rPr>
      </w:pPr>
      <w:r>
        <w:rPr>
          <w:b/>
        </w:rPr>
        <w:t>ATTENZIONE!!!</w:t>
      </w:r>
    </w:p>
    <w:p w:rsidR="00232087" w:rsidRDefault="00232087" w:rsidP="009C6948">
      <w:pPr>
        <w:jc w:val="center"/>
        <w:rPr>
          <w:b/>
        </w:rPr>
      </w:pPr>
      <w:bookmarkStart w:id="0" w:name="_GoBack"/>
      <w:bookmarkEnd w:id="0"/>
    </w:p>
    <w:p w:rsidR="00270A2E" w:rsidRDefault="00232087" w:rsidP="009C6948">
      <w:pPr>
        <w:jc w:val="center"/>
        <w:rPr>
          <w:b/>
        </w:rPr>
      </w:pPr>
      <w:r>
        <w:rPr>
          <w:b/>
        </w:rPr>
        <w:t xml:space="preserve"> </w:t>
      </w:r>
      <w:r w:rsidR="00270A2E" w:rsidRPr="00270A2E">
        <w:rPr>
          <w:b/>
        </w:rPr>
        <w:t xml:space="preserve">CASSA FORENSE: </w:t>
      </w:r>
      <w:r w:rsidR="00EC4899">
        <w:rPr>
          <w:b/>
        </w:rPr>
        <w:t xml:space="preserve"> </w:t>
      </w:r>
      <w:r>
        <w:rPr>
          <w:b/>
        </w:rPr>
        <w:t xml:space="preserve">BANDI IN SCADENZA </w:t>
      </w:r>
      <w:r w:rsidR="00270A2E" w:rsidRPr="00270A2E">
        <w:rPr>
          <w:b/>
        </w:rPr>
        <w:t xml:space="preserve"> </w:t>
      </w:r>
      <w:r>
        <w:rPr>
          <w:b/>
        </w:rPr>
        <w:t>GENNAIO – FEBBRAIO 2018</w:t>
      </w:r>
    </w:p>
    <w:p w:rsidR="00270A2E" w:rsidRPr="00270A2E" w:rsidRDefault="00270A2E" w:rsidP="00270A2E">
      <w:pPr>
        <w:rPr>
          <w:b/>
        </w:rPr>
      </w:pPr>
      <w:r w:rsidRPr="00270A2E">
        <w:rPr>
          <w:b/>
        </w:rPr>
        <w:t> </w:t>
      </w:r>
    </w:p>
    <w:p w:rsidR="00270A2E" w:rsidRPr="00270A2E" w:rsidRDefault="00270A2E" w:rsidP="00270A2E">
      <w:pPr>
        <w:rPr>
          <w:b/>
        </w:rPr>
      </w:pPr>
      <w:r w:rsidRPr="00270A2E">
        <w:rPr>
          <w:b/>
        </w:rPr>
        <w:t>La Cassa Forense pubblica periodicamente bandi in attuazione di quanto previsto del nuovo Regolamento per l’Assistenza agli Avvocati</w:t>
      </w:r>
      <w:r w:rsidR="00D7194F">
        <w:rPr>
          <w:b/>
        </w:rPr>
        <w:t>.</w:t>
      </w:r>
    </w:p>
    <w:p w:rsidR="00232087" w:rsidRDefault="00270A2E" w:rsidP="00270A2E">
      <w:pPr>
        <w:rPr>
          <w:b/>
        </w:rPr>
      </w:pPr>
      <w:r w:rsidRPr="00270A2E">
        <w:rPr>
          <w:b/>
        </w:rPr>
        <w:t xml:space="preserve">Ritengo utile dare tempestiva informazione per consentire ai Colleghi, che ne hanno  i requisiti, di presentare le domande. </w:t>
      </w:r>
    </w:p>
    <w:p w:rsidR="00270A2E" w:rsidRDefault="00D7194F" w:rsidP="00270A2E">
      <w:pPr>
        <w:rPr>
          <w:b/>
        </w:rPr>
      </w:pPr>
      <w:r>
        <w:rPr>
          <w:b/>
        </w:rPr>
        <w:t>PAOLO NESTA</w:t>
      </w:r>
    </w:p>
    <w:p w:rsidR="00232087" w:rsidRDefault="00232087" w:rsidP="001A18BE">
      <w:pPr>
        <w:rPr>
          <w:b/>
        </w:rPr>
      </w:pPr>
    </w:p>
    <w:p w:rsidR="00EC4899" w:rsidRDefault="00232087" w:rsidP="001A18BE">
      <w:r>
        <w:t xml:space="preserve">BANDO 3/2017 </w:t>
      </w:r>
      <w:r>
        <w:t>BANDO PER L'ASSEGNAZIONE DI CONTRIBUTI PER FIGLI NATI, AFFIDATI O ADOTTATI NELL’ANNO 2017</w:t>
      </w:r>
    </w:p>
    <w:p w:rsidR="00232087" w:rsidRDefault="00232087" w:rsidP="001A18BE">
      <w:r w:rsidRPr="00232087">
        <w:rPr>
          <w:b/>
        </w:rPr>
        <w:t xml:space="preserve">- </w:t>
      </w:r>
      <w:r w:rsidRPr="00232087">
        <w:t>Importo Il contributo</w:t>
      </w:r>
      <w:r>
        <w:t xml:space="preserve">, erogato in unica soluzione, è di €. 1.000,00 per ciascun figlio nato o adottato/affidato nell’anno 2017. </w:t>
      </w:r>
    </w:p>
    <w:p w:rsidR="00232087" w:rsidRDefault="00232087" w:rsidP="001A18BE">
      <w:r w:rsidRPr="00232087">
        <w:rPr>
          <w:b/>
        </w:rPr>
        <w:t>Art. 4 - Requisiti per l'ammissione alla graduatoria</w:t>
      </w:r>
      <w:r>
        <w:t xml:space="preserve">. </w:t>
      </w:r>
    </w:p>
    <w:p w:rsidR="00232087" w:rsidRDefault="00232087" w:rsidP="001A18BE">
      <w:r>
        <w:t>a) essere in regola con le prescritte comunicazioni reddituali alla Cassa (modelli 5);</w:t>
      </w:r>
    </w:p>
    <w:p w:rsidR="00232087" w:rsidRDefault="00232087" w:rsidP="001A18BE">
      <w:r>
        <w:t xml:space="preserve"> b) avere dichiarato nel </w:t>
      </w:r>
      <w:proofErr w:type="spellStart"/>
      <w:r>
        <w:t>Mod</w:t>
      </w:r>
      <w:proofErr w:type="spellEnd"/>
      <w:r>
        <w:t xml:space="preserve">. 5/2017 un reddito netto professionale inferiore a €.40.000,00. </w:t>
      </w:r>
    </w:p>
    <w:p w:rsidR="00232087" w:rsidRDefault="00232087" w:rsidP="001A18BE">
      <w:r w:rsidRPr="00232087">
        <w:rPr>
          <w:b/>
        </w:rPr>
        <w:t>Art. 5 - Modalità e termini della domanda</w:t>
      </w:r>
      <w:r>
        <w:t xml:space="preserve">. </w:t>
      </w:r>
    </w:p>
    <w:p w:rsidR="00232087" w:rsidRDefault="00232087" w:rsidP="001A18BE">
      <w:r>
        <w:t xml:space="preserve">La domanda per l'assegnazione del contributo, sottoscritta del richiedente, deve essere inviata, a pena di inammissibilità, entro il </w:t>
      </w:r>
      <w:r w:rsidRPr="00232087">
        <w:rPr>
          <w:b/>
        </w:rPr>
        <w:t>16 gennaio 2018</w:t>
      </w:r>
      <w:r>
        <w:t>, fermo restando il riferimento alla competenza 2017, esclusivamente tramite l’apposita procedura on-line attivata sul sito internet della Cassa www.cassaforense.it. Non sono ammesse domande presentate con modalità e/o canali diversi. Unitamente alla domanda il richiedente deve produrre, sempre con modalità telematica, certificazione o autocertificazione attestante la nascita/adozione/affidamento preadottivo del figlio di cui all’art.2 ed eventuale copia della sentenza di separazione, con riserva di richiesta di integrazione da parte di Cassa Forense.</w:t>
      </w:r>
    </w:p>
    <w:p w:rsidR="00232087" w:rsidRDefault="00232087" w:rsidP="001A18BE">
      <w:hyperlink r:id="rId6" w:history="1">
        <w:r w:rsidRPr="00D12199">
          <w:rPr>
            <w:rStyle w:val="Collegamentoipertestuale"/>
          </w:rPr>
          <w:t>http://www.cassaforense.it/media/6335/bando-n-3-figli-nati-2017.pdf</w:t>
        </w:r>
      </w:hyperlink>
    </w:p>
    <w:p w:rsidR="00232087" w:rsidRDefault="00232087" w:rsidP="001A18BE">
      <w:r>
        <w:t xml:space="preserve">modulo domanda </w:t>
      </w:r>
    </w:p>
    <w:p w:rsidR="00232087" w:rsidRDefault="00232087" w:rsidP="001A18BE">
      <w:hyperlink r:id="rId7" w:history="1">
        <w:r w:rsidRPr="00D12199">
          <w:rPr>
            <w:rStyle w:val="Collegamentoipertestuale"/>
          </w:rPr>
          <w:t>https://servizi.cassaforense.it/CFor/AccessiRiservati/Login/accessoriservato_pg.cfm?pag=01</w:t>
        </w:r>
      </w:hyperlink>
    </w:p>
    <w:p w:rsidR="00232087" w:rsidRDefault="00232087" w:rsidP="001A18BE"/>
    <w:p w:rsidR="00D7194F" w:rsidRDefault="00EC4899" w:rsidP="001A18BE">
      <w:r w:rsidRPr="00EC4899">
        <w:t>BANDO N.9/2017 BANDO PER L’ASSEGNAZIONE DI CONTRIBUTI PER L’ACQUISTO DI NUOVI STRUMENTI INFORMATICI PER LO STUDIO LEGALE</w:t>
      </w:r>
    </w:p>
    <w:p w:rsidR="00EC4899" w:rsidRDefault="00EC4899" w:rsidP="001A18BE">
      <w:r>
        <w:t xml:space="preserve">Il contributo una tantum sarà pari al 50% della spesa documentata, non inferiore ad € 300,00 al netto di IVA, per l’acquisto di nuovi strumenti informatici per lo studio legale effettuato nell’anno 2016 e nell’anno 2017. </w:t>
      </w:r>
    </w:p>
    <w:p w:rsidR="00EC4899" w:rsidRDefault="00EC4899" w:rsidP="001A18BE">
      <w:r>
        <w:t xml:space="preserve">Il contributo non può essere superiore ad € 1.500,00. Sono rimborsabili esclusivamente le spese sostenute per l’acquisto dei seguenti strumenti informatici limitatamente a uno per ogni tipologia: </w:t>
      </w:r>
    </w:p>
    <w:p w:rsidR="00EC4899" w:rsidRDefault="00EC4899" w:rsidP="001A18BE">
      <w:r>
        <w:lastRenderedPageBreak/>
        <w:t xml:space="preserve">• computer; </w:t>
      </w:r>
    </w:p>
    <w:p w:rsidR="00EC4899" w:rsidRDefault="00EC4899" w:rsidP="001A18BE">
      <w:r>
        <w:t xml:space="preserve">• monitor; </w:t>
      </w:r>
    </w:p>
    <w:p w:rsidR="00EC4899" w:rsidRDefault="00EC4899" w:rsidP="001A18BE">
      <w:r>
        <w:t xml:space="preserve">• stampante; </w:t>
      </w:r>
    </w:p>
    <w:p w:rsidR="00EC4899" w:rsidRDefault="00EC4899" w:rsidP="001A18BE">
      <w:r>
        <w:t xml:space="preserve">• scanner; </w:t>
      </w:r>
    </w:p>
    <w:p w:rsidR="00EC4899" w:rsidRDefault="00EC4899" w:rsidP="001A18BE">
      <w:r>
        <w:t>• fax;</w:t>
      </w:r>
    </w:p>
    <w:p w:rsidR="00EC4899" w:rsidRDefault="00EC4899" w:rsidP="001A18BE">
      <w:r>
        <w:t xml:space="preserve"> • </w:t>
      </w:r>
      <w:proofErr w:type="spellStart"/>
      <w:r>
        <w:t>tablet</w:t>
      </w:r>
      <w:proofErr w:type="spellEnd"/>
      <w:r>
        <w:t>;</w:t>
      </w:r>
    </w:p>
    <w:p w:rsidR="00EC4899" w:rsidRDefault="00EC4899" w:rsidP="001A18BE">
      <w:r>
        <w:t xml:space="preserve"> • fotocopiatrice, </w:t>
      </w:r>
      <w:r>
        <w:t xml:space="preserve">anche multifunzione; </w:t>
      </w:r>
    </w:p>
    <w:p w:rsidR="00EC4899" w:rsidRDefault="00EC4899" w:rsidP="001A18BE">
      <w:r>
        <w:t xml:space="preserve">• licenze software per la gestione degli studi legali; </w:t>
      </w:r>
    </w:p>
    <w:p w:rsidR="00EC4899" w:rsidRDefault="00EC4899" w:rsidP="001A18BE">
      <w:r>
        <w:t>• strumenti per la conservazione e protezione dei dati dello studio. Art. 4</w:t>
      </w:r>
    </w:p>
    <w:p w:rsidR="00EC4899" w:rsidRDefault="00EC4899" w:rsidP="001A18BE">
      <w:pPr>
        <w:rPr>
          <w:b/>
        </w:rPr>
      </w:pPr>
      <w:r w:rsidRPr="00EC4899">
        <w:rPr>
          <w:b/>
        </w:rPr>
        <w:t xml:space="preserve"> - Requisiti per l'ammissione alla graduatoria</w:t>
      </w:r>
    </w:p>
    <w:p w:rsidR="00EC4899" w:rsidRDefault="00EC4899" w:rsidP="001A18BE">
      <w:r>
        <w:t xml:space="preserve">Per l’ammissione alla graduatoria di cui al successivo art. 6 sono richiesti i seguenti requisiti: a) essere in regola con le prescritte comunicazioni reddituali alla Cassa; b) avere dichiarato nel Mod.5/2017 un reddito professionale inferiore a € 40.000,00. Art. 5 </w:t>
      </w:r>
    </w:p>
    <w:p w:rsidR="00EC4899" w:rsidRDefault="00EC4899" w:rsidP="001A18BE">
      <w:pPr>
        <w:rPr>
          <w:b/>
        </w:rPr>
      </w:pPr>
      <w:r w:rsidRPr="00EC4899">
        <w:rPr>
          <w:b/>
        </w:rPr>
        <w:t>- Modalità e termini della domanda</w:t>
      </w:r>
      <w:r>
        <w:rPr>
          <w:b/>
        </w:rPr>
        <w:t>.</w:t>
      </w:r>
    </w:p>
    <w:p w:rsidR="00EC4899" w:rsidRDefault="00EC4899" w:rsidP="001A18BE">
      <w:r>
        <w:t xml:space="preserve">La domanda deve essere inviata entro il </w:t>
      </w:r>
      <w:r w:rsidRPr="00232087">
        <w:rPr>
          <w:b/>
        </w:rPr>
        <w:t>16 gennaio 2018</w:t>
      </w:r>
      <w:r>
        <w:t xml:space="preserve">, fermo restando il riferimento alla competenza 2017, esclusivamente tramite l’apposita procedura on-line attivata sul sito internet della Cassa www.cassaforense.it. Non sono ammesse domande presentate con modalità e/o canali diversi. Unitamente alla domanda il richiedente deve produrre, sempre con modalità telematica, copia della fattura/e relativa/e all’acquisto di nuovi strumenti informatici per lo studio legale intestata/e al richiedente. </w:t>
      </w:r>
    </w:p>
    <w:p w:rsidR="00EC4899" w:rsidRDefault="00EC4899" w:rsidP="001A18BE">
      <w:hyperlink r:id="rId8" w:history="1">
        <w:r w:rsidRPr="00D12199">
          <w:rPr>
            <w:rStyle w:val="Collegamentoipertestuale"/>
          </w:rPr>
          <w:t>http://www.cassaforense.it/gare-pubbliche/bandi-assistenza/bando-n92017-bando-per-l-assegnazione-di-contributi-per-l-acquisto-di-nuovi-strumenti-informatici-per-lo-studio-legale/</w:t>
        </w:r>
      </w:hyperlink>
    </w:p>
    <w:p w:rsidR="00EC4899" w:rsidRDefault="00EC4899" w:rsidP="001A18BE"/>
    <w:p w:rsidR="002268A7" w:rsidRDefault="00091EFB" w:rsidP="00091EFB">
      <w:pPr>
        <w:jc w:val="center"/>
      </w:pPr>
      <w:r>
        <w:t>***********</w:t>
      </w:r>
    </w:p>
    <w:p w:rsidR="00096D81" w:rsidRDefault="00096D81" w:rsidP="00096D81"/>
    <w:p w:rsidR="002268A7" w:rsidRDefault="00091EFB" w:rsidP="00EC4899">
      <w:r w:rsidRPr="00091EFB">
        <w:t>BANDO n.</w:t>
      </w:r>
      <w:r w:rsidR="00EC4899">
        <w:t>10</w:t>
      </w:r>
      <w:r w:rsidRPr="00091EFB">
        <w:t xml:space="preserve">/2017 </w:t>
      </w:r>
      <w:r w:rsidR="00EC4899">
        <w:t>BANDO PER L’ASSEGNAZIONE</w:t>
      </w:r>
      <w:r w:rsidR="00EC4899">
        <w:t xml:space="preserve"> </w:t>
      </w:r>
      <w:r w:rsidR="00EC4899">
        <w:t>DI BORSE DI STUDIO PER L’ACQUISIZIONE DI</w:t>
      </w:r>
      <w:r w:rsidR="00EC4899">
        <w:t xml:space="preserve"> </w:t>
      </w:r>
      <w:r w:rsidR="00EC4899">
        <w:t>SPECIFICHE COMPETENZE PROFESSIONALI</w:t>
      </w:r>
    </w:p>
    <w:p w:rsidR="005423E1" w:rsidRDefault="00EC4899" w:rsidP="00096D81">
      <w:r>
        <w:t>Il contributo è pari al 50% della spesa documentata al netto di IVA per la frequenza di master/corso/scuola di specializzazione o perfezionamento di durata non inferiore a 20 ore, concluso nell’anno 2017. Il contributo erogato non può essere superiore a € 3.000,00. Sono esclusi coloro che, per il medesimo master/corso/scuola di specializzazione o perfezionamento, hanno già percepito il rimborso in forza del bando 2016. Art.4</w:t>
      </w:r>
    </w:p>
    <w:p w:rsidR="005423E1" w:rsidRDefault="00EC4899" w:rsidP="00096D81">
      <w:r>
        <w:t xml:space="preserve"> – </w:t>
      </w:r>
      <w:r w:rsidRPr="005423E1">
        <w:rPr>
          <w:b/>
        </w:rPr>
        <w:t>Requisiti per l’ammissione alla graduatoria</w:t>
      </w:r>
      <w:r>
        <w:t xml:space="preserve"> </w:t>
      </w:r>
    </w:p>
    <w:p w:rsidR="005423E1" w:rsidRDefault="00EC4899" w:rsidP="00096D81">
      <w:r>
        <w:t xml:space="preserve">Per l’ammissione alla graduatoria di cui al successivo art. 6 sono richiesti i seguenti requisiti: a) non aver superato il 45° anno di età alla data di pubblicazione del bando; b) essere in regola con le prescritte comunicazioni reddituali alla Cassa. Art. 5 </w:t>
      </w:r>
    </w:p>
    <w:p w:rsidR="005423E1" w:rsidRDefault="00EC4899" w:rsidP="00096D81">
      <w:r>
        <w:t xml:space="preserve">- </w:t>
      </w:r>
      <w:r w:rsidRPr="005423E1">
        <w:rPr>
          <w:b/>
        </w:rPr>
        <w:t>Modalità e termini della domanda</w:t>
      </w:r>
      <w:r>
        <w:t xml:space="preserve"> </w:t>
      </w:r>
    </w:p>
    <w:p w:rsidR="00EC4899" w:rsidRDefault="00EC4899" w:rsidP="00096D81">
      <w:r>
        <w:lastRenderedPageBreak/>
        <w:t xml:space="preserve">La domanda deve essere inviata entro il </w:t>
      </w:r>
      <w:r w:rsidRPr="00232087">
        <w:rPr>
          <w:b/>
        </w:rPr>
        <w:t>16 gennaio 2018,</w:t>
      </w:r>
      <w:r>
        <w:t xml:space="preserve"> fermo restando il riferimento alla competenza 2017, esclusivamente tramite l’apposita procedura on-line attivata sul sito internet della Cassa www.cassaforense.it. Non sono ammesse domande presentate con modalità e/o canali diversi. Unitamente alla domanda il richiedente deve produrre, sempre con modalità telematica: a) copia della fattura/ricevuta relativa al costo sostenuto; b) copia dell’attestato di frequenza del corso/master/scuola di specializzazione. </w:t>
      </w:r>
    </w:p>
    <w:p w:rsidR="005423E1" w:rsidRDefault="005423E1" w:rsidP="00096D81">
      <w:hyperlink r:id="rId9" w:history="1">
        <w:r w:rsidRPr="00D12199">
          <w:rPr>
            <w:rStyle w:val="Collegamentoipertestuale"/>
          </w:rPr>
          <w:t>http://www.cassaforense.it/gare-pubbliche/bandi-assistenza/bando-n102017-bando-per-l-assegnazione-di-borse-di-studio-per-l-acquisizione-di-specifiche-competenze-professionali/</w:t>
        </w:r>
      </w:hyperlink>
    </w:p>
    <w:p w:rsidR="005423E1" w:rsidRDefault="005423E1" w:rsidP="00091EFB">
      <w:pPr>
        <w:jc w:val="center"/>
      </w:pPr>
    </w:p>
    <w:p w:rsidR="00091EFB" w:rsidRDefault="00091EFB" w:rsidP="00091EFB">
      <w:pPr>
        <w:jc w:val="center"/>
      </w:pPr>
      <w:r>
        <w:t>***********</w:t>
      </w:r>
    </w:p>
    <w:p w:rsidR="00E92EE5" w:rsidRDefault="00091EFB" w:rsidP="00E92EE5">
      <w:r w:rsidRPr="00091EFB">
        <w:t>BANDO n.</w:t>
      </w:r>
      <w:r w:rsidR="005423E1">
        <w:t>12</w:t>
      </w:r>
      <w:r w:rsidRPr="00091EFB">
        <w:t xml:space="preserve">/2017 </w:t>
      </w:r>
      <w:r w:rsidR="005423E1">
        <w:t>BANDO PER L'ASSEGNAZIONE DI CONTRIBUTI PER PROGETTI DI SVILUPPO ECONOMICO DELL’AVVOCATURA</w:t>
      </w:r>
    </w:p>
    <w:p w:rsidR="005423E1" w:rsidRDefault="005423E1" w:rsidP="00E92EE5">
      <w:r w:rsidRPr="005423E1">
        <w:rPr>
          <w:b/>
        </w:rPr>
        <w:t>Art. 4 – Contributo Il contributo</w:t>
      </w:r>
      <w:r>
        <w:t xml:space="preserve">: </w:t>
      </w:r>
    </w:p>
    <w:p w:rsidR="005423E1" w:rsidRDefault="005423E1" w:rsidP="00E92EE5">
      <w:r>
        <w:t xml:space="preserve">- è erogato in due </w:t>
      </w:r>
      <w:proofErr w:type="spellStart"/>
      <w:r>
        <w:t>tranches</w:t>
      </w:r>
      <w:proofErr w:type="spellEnd"/>
      <w:r>
        <w:t xml:space="preserve"> (60% all’approvazione del progetto; 40% all’esito dell’esame della rendicontazione finale del progetto)</w:t>
      </w:r>
    </w:p>
    <w:p w:rsidR="005423E1" w:rsidRDefault="005423E1" w:rsidP="00E92EE5">
      <w:r>
        <w:t xml:space="preserve"> - può essere inferiore al budget di spesa totale indicato nel business </w:t>
      </w:r>
      <w:proofErr w:type="spellStart"/>
      <w:r>
        <w:t>plan</w:t>
      </w:r>
      <w:proofErr w:type="spellEnd"/>
    </w:p>
    <w:p w:rsidR="005423E1" w:rsidRDefault="005423E1" w:rsidP="00E92EE5">
      <w:r>
        <w:t xml:space="preserve"> - può essere erogato anche a titolo di co-finanziamento</w:t>
      </w:r>
    </w:p>
    <w:p w:rsidR="005423E1" w:rsidRDefault="005423E1" w:rsidP="00E92EE5">
      <w:r>
        <w:t xml:space="preserve"> - non può essere superiore all’importo di € 25.000,00 </w:t>
      </w:r>
    </w:p>
    <w:p w:rsidR="005423E1" w:rsidRDefault="005423E1" w:rsidP="00E92EE5">
      <w:r w:rsidRPr="005423E1">
        <w:rPr>
          <w:b/>
        </w:rPr>
        <w:t>Art. 5 - Modalità e termini della domanda</w:t>
      </w:r>
      <w:r>
        <w:t>.</w:t>
      </w:r>
    </w:p>
    <w:p w:rsidR="005423E1" w:rsidRDefault="005423E1" w:rsidP="00232087">
      <w:pPr>
        <w:jc w:val="both"/>
      </w:pPr>
      <w:r>
        <w:t xml:space="preserve"> A pena di inammissibilità, la domanda redatta sul modulo allegato al bando deve essere inviata unitamente al progetto e ai documenti a corredo di cui all’art. 3, entro le ore 12:00 del </w:t>
      </w:r>
      <w:r w:rsidRPr="00232087">
        <w:rPr>
          <w:b/>
        </w:rPr>
        <w:t>28 febbraio 2018</w:t>
      </w:r>
      <w:r w:rsidR="00232087">
        <w:t xml:space="preserve"> e</w:t>
      </w:r>
      <w:r>
        <w:t>sclusivamente a mezzo PEC (bandi@cert.cassaforense.it). Non sono ammesse domande presentate con modalità e/o canali diversi. Alla domanda devono essere allegati: - i preventivi dei costi - curricula dei docenti - la/e lettera/e di intenti/di disponibilità ad accogliere i discenti per lo stage - gli indicatori di misurazione delle opportunità occupazionali e/o di sviluppo di ruoli e competenze nelle materie oggetto del corso.</w:t>
      </w:r>
    </w:p>
    <w:p w:rsidR="005423E1" w:rsidRDefault="005423E1" w:rsidP="00E92EE5">
      <w:hyperlink r:id="rId10" w:history="1">
        <w:r w:rsidRPr="00D12199">
          <w:rPr>
            <w:rStyle w:val="Collegamentoipertestuale"/>
          </w:rPr>
          <w:t>http://www.cassaforense.it/gare-pubbliche/bandi-assistenza/bando-n122017-per-lassegnazione-di-contributi-per-progetti-di-sviluppo-economico-dell-avvocatura/</w:t>
        </w:r>
      </w:hyperlink>
    </w:p>
    <w:p w:rsidR="005423E1" w:rsidRDefault="005423E1" w:rsidP="00E92EE5">
      <w:r>
        <w:t xml:space="preserve"> Modulo domanda Bando 12</w:t>
      </w:r>
    </w:p>
    <w:p w:rsidR="005423E1" w:rsidRDefault="005423E1" w:rsidP="00E92EE5">
      <w:hyperlink r:id="rId11" w:history="1">
        <w:r w:rsidRPr="00D12199">
          <w:rPr>
            <w:rStyle w:val="Collegamentoipertestuale"/>
          </w:rPr>
          <w:t>http://www.cassaforense.it/media/6407/modulo-bando-122017.pdf</w:t>
        </w:r>
      </w:hyperlink>
    </w:p>
    <w:p w:rsidR="005423E1" w:rsidRDefault="005423E1" w:rsidP="00E92EE5"/>
    <w:p w:rsidR="005423E1" w:rsidRDefault="005423E1" w:rsidP="00E92EE5">
      <w:r>
        <w:t xml:space="preserve">BANDO 13/2017 </w:t>
      </w:r>
      <w:r>
        <w:t>BANDO PER L'ASSEGNAZIONE DI CONTRIBUTI PER PROGETTI DI SVILUPPO ECONOMICO DELL’AVVOCATURA</w:t>
      </w:r>
    </w:p>
    <w:p w:rsidR="005423E1" w:rsidRDefault="005423E1" w:rsidP="00E92EE5">
      <w:r>
        <w:t xml:space="preserve">Il contributo: - è erogato in due </w:t>
      </w:r>
      <w:proofErr w:type="spellStart"/>
      <w:r>
        <w:t>tranches</w:t>
      </w:r>
      <w:proofErr w:type="spellEnd"/>
      <w:r>
        <w:t xml:space="preserve"> (60% all’approvazione del progetto; 40% all’esito dell’esame della rendicontazione finale del progetto) - può essere inferiore al budget di spesa totale indicato nel business </w:t>
      </w:r>
      <w:proofErr w:type="spellStart"/>
      <w:r>
        <w:t>plan</w:t>
      </w:r>
      <w:proofErr w:type="spellEnd"/>
      <w:r>
        <w:t xml:space="preserve"> - può essere erogato anche a titolo di co-finanziamento - non può essere superiore all’importo di € 25.000,00 </w:t>
      </w:r>
    </w:p>
    <w:p w:rsidR="005423E1" w:rsidRDefault="005423E1" w:rsidP="00E92EE5">
      <w:pPr>
        <w:rPr>
          <w:b/>
        </w:rPr>
      </w:pPr>
      <w:r w:rsidRPr="005423E1">
        <w:rPr>
          <w:b/>
        </w:rPr>
        <w:t>Art. 5 - Modalità e termini della domanda</w:t>
      </w:r>
      <w:r>
        <w:rPr>
          <w:b/>
        </w:rPr>
        <w:t>.</w:t>
      </w:r>
    </w:p>
    <w:p w:rsidR="005423E1" w:rsidRDefault="005423E1" w:rsidP="00E92EE5">
      <w:r>
        <w:lastRenderedPageBreak/>
        <w:t xml:space="preserve"> A pena di inammissibilità, la domanda redatta sul modulo allegato al bando deve essere inviata unitamente al progetto e ai documenti a corredo di cui all’art. 3, entro le 12:00 del </w:t>
      </w:r>
      <w:r w:rsidRPr="00232087">
        <w:rPr>
          <w:b/>
        </w:rPr>
        <w:t>28 febbraio 2018</w:t>
      </w:r>
      <w:r>
        <w:t xml:space="preserve"> esclusivamente a mezzo PEC (</w:t>
      </w:r>
      <w:hyperlink r:id="rId12" w:history="1">
        <w:r w:rsidRPr="00D12199">
          <w:rPr>
            <w:rStyle w:val="Collegamentoipertestuale"/>
          </w:rPr>
          <w:t>bandi@cert.cassaforense.it</w:t>
        </w:r>
      </w:hyperlink>
      <w:r>
        <w:t xml:space="preserve">). </w:t>
      </w:r>
    </w:p>
    <w:p w:rsidR="005423E1" w:rsidRDefault="005423E1" w:rsidP="00E92EE5">
      <w:r>
        <w:t>Non sono ammesse domande presentate con modalità e/o canali diversi. Le domande incomplete verranno considerate inammissibili.</w:t>
      </w:r>
    </w:p>
    <w:p w:rsidR="005423E1" w:rsidRDefault="005423E1" w:rsidP="00E92EE5">
      <w:hyperlink r:id="rId13" w:history="1">
        <w:r w:rsidRPr="00D12199">
          <w:rPr>
            <w:rStyle w:val="Collegamentoipertestuale"/>
          </w:rPr>
          <w:t>http://www.cassaforense.it/media/6401/n13.pdf</w:t>
        </w:r>
      </w:hyperlink>
    </w:p>
    <w:p w:rsidR="005423E1" w:rsidRDefault="005423E1" w:rsidP="00E92EE5"/>
    <w:p w:rsidR="005423E1" w:rsidRDefault="005423E1" w:rsidP="00E92EE5">
      <w:r>
        <w:t>Modulo domanda Bando 13</w:t>
      </w:r>
    </w:p>
    <w:p w:rsidR="005423E1" w:rsidRDefault="005423E1" w:rsidP="00E92EE5">
      <w:hyperlink r:id="rId14" w:history="1">
        <w:r w:rsidRPr="00D12199">
          <w:rPr>
            <w:rStyle w:val="Collegamentoipertestuale"/>
          </w:rPr>
          <w:t>http://www.cassaforense.it/media/6406/modulo-bando-132017.pdf</w:t>
        </w:r>
      </w:hyperlink>
    </w:p>
    <w:p w:rsidR="005423E1" w:rsidRDefault="005423E1" w:rsidP="00E92EE5"/>
    <w:sectPr w:rsidR="005423E1" w:rsidSect="000228C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366FC"/>
    <w:multiLevelType w:val="hybridMultilevel"/>
    <w:tmpl w:val="B2FC02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D7F"/>
    <w:rsid w:val="00004251"/>
    <w:rsid w:val="000228C7"/>
    <w:rsid w:val="00090507"/>
    <w:rsid w:val="00091EFB"/>
    <w:rsid w:val="00093015"/>
    <w:rsid w:val="0009608D"/>
    <w:rsid w:val="00096D81"/>
    <w:rsid w:val="000A6443"/>
    <w:rsid w:val="000D6A11"/>
    <w:rsid w:val="00182E96"/>
    <w:rsid w:val="001A18BE"/>
    <w:rsid w:val="001D1963"/>
    <w:rsid w:val="001E188F"/>
    <w:rsid w:val="001F098B"/>
    <w:rsid w:val="002268A7"/>
    <w:rsid w:val="00230CA2"/>
    <w:rsid w:val="00232087"/>
    <w:rsid w:val="00235FFF"/>
    <w:rsid w:val="00260817"/>
    <w:rsid w:val="00270A2E"/>
    <w:rsid w:val="002B2517"/>
    <w:rsid w:val="002C21EF"/>
    <w:rsid w:val="002C55F2"/>
    <w:rsid w:val="00346DBC"/>
    <w:rsid w:val="003F1B2E"/>
    <w:rsid w:val="00464B92"/>
    <w:rsid w:val="00493976"/>
    <w:rsid w:val="004D060C"/>
    <w:rsid w:val="004D2776"/>
    <w:rsid w:val="00526694"/>
    <w:rsid w:val="00541D7F"/>
    <w:rsid w:val="005423E1"/>
    <w:rsid w:val="00581FED"/>
    <w:rsid w:val="005F287E"/>
    <w:rsid w:val="00604B95"/>
    <w:rsid w:val="0060501F"/>
    <w:rsid w:val="007137E8"/>
    <w:rsid w:val="00713F1E"/>
    <w:rsid w:val="007158E2"/>
    <w:rsid w:val="00716DE4"/>
    <w:rsid w:val="0078600B"/>
    <w:rsid w:val="007B6CD9"/>
    <w:rsid w:val="007C7EB3"/>
    <w:rsid w:val="00841A28"/>
    <w:rsid w:val="0085180E"/>
    <w:rsid w:val="00882A04"/>
    <w:rsid w:val="008E66D6"/>
    <w:rsid w:val="009400DF"/>
    <w:rsid w:val="009A0496"/>
    <w:rsid w:val="009C6948"/>
    <w:rsid w:val="00AF28E0"/>
    <w:rsid w:val="00AF7B24"/>
    <w:rsid w:val="00B017AC"/>
    <w:rsid w:val="00BE31AB"/>
    <w:rsid w:val="00BF10BE"/>
    <w:rsid w:val="00C11BF0"/>
    <w:rsid w:val="00C52195"/>
    <w:rsid w:val="00C8561B"/>
    <w:rsid w:val="00CB3D69"/>
    <w:rsid w:val="00CF3384"/>
    <w:rsid w:val="00D35798"/>
    <w:rsid w:val="00D7194F"/>
    <w:rsid w:val="00DE61FA"/>
    <w:rsid w:val="00DF731A"/>
    <w:rsid w:val="00E26357"/>
    <w:rsid w:val="00E50B46"/>
    <w:rsid w:val="00E545D4"/>
    <w:rsid w:val="00E92EE5"/>
    <w:rsid w:val="00E93A9F"/>
    <w:rsid w:val="00EB1F12"/>
    <w:rsid w:val="00EC4899"/>
    <w:rsid w:val="00EE6A47"/>
    <w:rsid w:val="00F015EC"/>
    <w:rsid w:val="00F92809"/>
    <w:rsid w:val="00FE5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228C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90507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5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E5FB9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096D81"/>
    <w:pPr>
      <w:ind w:left="720"/>
      <w:contextualSpacing/>
    </w:pPr>
  </w:style>
  <w:style w:type="character" w:styleId="Collegamentovisitato">
    <w:name w:val="FollowedHyperlink"/>
    <w:basedOn w:val="Carpredefinitoparagrafo"/>
    <w:uiPriority w:val="99"/>
    <w:semiHidden/>
    <w:unhideWhenUsed/>
    <w:rsid w:val="00E92EE5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228C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90507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5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E5FB9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096D81"/>
    <w:pPr>
      <w:ind w:left="720"/>
      <w:contextualSpacing/>
    </w:pPr>
  </w:style>
  <w:style w:type="character" w:styleId="Collegamentovisitato">
    <w:name w:val="FollowedHyperlink"/>
    <w:basedOn w:val="Carpredefinitoparagrafo"/>
    <w:uiPriority w:val="99"/>
    <w:semiHidden/>
    <w:unhideWhenUsed/>
    <w:rsid w:val="00E92EE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8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2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46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17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92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812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358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687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320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796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7366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2811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5119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4747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47921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87717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3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ssaforense.it/gare-pubbliche/bandi-assistenza/bando-n92017-bando-per-l-assegnazione-di-contributi-per-l-acquisto-di-nuovi-strumenti-informatici-per-lo-studio-legale/" TargetMode="External"/><Relationship Id="rId13" Type="http://schemas.openxmlformats.org/officeDocument/2006/relationships/hyperlink" Target="http://www.cassaforense.it/media/6401/n13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rvizi.cassaforense.it/CFor/AccessiRiservati/Login/accessoriservato_pg.cfm?pag=01" TargetMode="External"/><Relationship Id="rId12" Type="http://schemas.openxmlformats.org/officeDocument/2006/relationships/hyperlink" Target="mailto:bandi@cert.cassaforense.i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cassaforense.it/media/6335/bando-n-3-figli-nati-2017.pdf" TargetMode="External"/><Relationship Id="rId11" Type="http://schemas.openxmlformats.org/officeDocument/2006/relationships/hyperlink" Target="http://www.cassaforense.it/media/6407/modulo-bando-122017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cassaforense.it/gare-pubbliche/bandi-assistenza/bando-n122017-per-lassegnazione-di-contributi-per-progetti-di-sviluppo-economico-dell-avvocatur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assaforense.it/gare-pubbliche/bandi-assistenza/bando-n102017-bando-per-l-assegnazione-di-borse-di-studio-per-l-acquisizione-di-specifiche-competenze-professionali/" TargetMode="External"/><Relationship Id="rId14" Type="http://schemas.openxmlformats.org/officeDocument/2006/relationships/hyperlink" Target="http://www.cassaforense.it/media/6406/modulo-bando-132017.pd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1280</Words>
  <Characters>7296</Characters>
  <Application>Microsoft Office Word</Application>
  <DocSecurity>4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User</cp:lastModifiedBy>
  <cp:revision>2</cp:revision>
  <cp:lastPrinted>2017-05-09T10:26:00Z</cp:lastPrinted>
  <dcterms:created xsi:type="dcterms:W3CDTF">2017-12-20T15:05:00Z</dcterms:created>
  <dcterms:modified xsi:type="dcterms:W3CDTF">2017-12-20T15:05:00Z</dcterms:modified>
</cp:coreProperties>
</file>